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DA" w:rsidRP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B621DA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Комиссия по делам несовершеннолетних и защите их прав при администрации Ярковского района</w:t>
      </w:r>
    </w:p>
    <w:p w:rsidR="00B621DA" w:rsidRP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Адрес: 626050 </w:t>
      </w:r>
      <w:proofErr w:type="gramStart"/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Тюменская</w:t>
      </w:r>
      <w:proofErr w:type="gramEnd"/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обл., с. Ярково, ул. Пионерская  д.87, кабинет 218, тел./факс: (34531) 25-9-27.</w:t>
      </w:r>
    </w:p>
    <w:p w:rsidR="00B621DA" w:rsidRP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proofErr w:type="spellStart"/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E-mail</w:t>
      </w:r>
      <w:proofErr w:type="spellEnd"/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: </w:t>
      </w:r>
      <w:hyperlink r:id="rId4" w:history="1">
        <w:r w:rsidRPr="00B621DA">
          <w:rPr>
            <w:rFonts w:ascii="Times New Roman" w:eastAsia="Times New Roman" w:hAnsi="Times New Roman" w:cs="Times New Roman"/>
            <w:color w:val="B22222"/>
            <w:sz w:val="28"/>
            <w:szCs w:val="28"/>
            <w:u w:val="single"/>
            <w:lang w:eastAsia="ru-RU"/>
          </w:rPr>
          <w:t>kdn.yarkovo@mail.ru</w:t>
        </w:r>
      </w:hyperlink>
    </w:p>
    <w:p w:rsidR="00B621DA" w:rsidRP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B621DA">
        <w:rPr>
          <w:rFonts w:ascii="Times New Roman" w:eastAsia="Times New Roman" w:hAnsi="Times New Roman" w:cs="Times New Roman"/>
          <w:b/>
          <w:bCs/>
          <w:color w:val="3A4256"/>
          <w:sz w:val="28"/>
          <w:szCs w:val="28"/>
          <w:lang w:eastAsia="ru-RU"/>
        </w:rPr>
        <w:t>Телефоны ведомств системы профилактики: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9"/>
        <w:gridCol w:w="1542"/>
      </w:tblGrid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социальной защиты населения Ярковского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25-5-79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Ярковского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25-3-31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опеке, попечительству и охране прав детства Ярковского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25-7-49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молодежной политики и спорту администрации Ярковского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25-8-61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ТО «Областная больница №24» (с</w:t>
            </w:r>
            <w:proofErr w:type="gramStart"/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25-2-51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ТО Центр занятости населения Ярковского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25-1-46, 25-1-57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«Комплексный центр социального обслуживания населения Ярковского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25-1-07, 26-9-94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Ярковский районный отдел судебных приставов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27-1-33</w:t>
            </w:r>
          </w:p>
        </w:tc>
      </w:tr>
      <w:tr w:rsidR="00B621DA" w:rsidRPr="00B621DA" w:rsidTr="00B621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 ОП №2 (дислокация с. Ярково) МО МВД РФ «Тобольский»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21DA" w:rsidRPr="00B621DA" w:rsidRDefault="00B621DA" w:rsidP="00B621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25-8-63</w:t>
            </w:r>
          </w:p>
        </w:tc>
      </w:tr>
    </w:tbl>
    <w:p w:rsid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Телефон отдела полиции № 2 МО МВД России «Тобольский» (дислокация с. Ярково): 26-8-19.</w:t>
      </w:r>
    </w:p>
    <w:p w:rsid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B621D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Единый телефон службы спасения </w:t>
      </w:r>
      <w:r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>- 112</w:t>
      </w:r>
    </w:p>
    <w:p w:rsidR="00B621DA" w:rsidRPr="00B621DA" w:rsidRDefault="00B621DA" w:rsidP="00B621DA">
      <w:pPr>
        <w:spacing w:before="240" w:after="24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641CE8" w:rsidRDefault="00641CE8"/>
    <w:sectPr w:rsidR="00641CE8" w:rsidSect="0064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1DA"/>
    <w:rsid w:val="00641CE8"/>
    <w:rsid w:val="00B6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1DA"/>
    <w:rPr>
      <w:b/>
      <w:bCs/>
    </w:rPr>
  </w:style>
  <w:style w:type="character" w:styleId="a5">
    <w:name w:val="Hyperlink"/>
    <w:basedOn w:val="a0"/>
    <w:uiPriority w:val="99"/>
    <w:semiHidden/>
    <w:unhideWhenUsed/>
    <w:rsid w:val="00B62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.yar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BezusVV</dc:creator>
  <cp:keywords/>
  <dc:description/>
  <cp:lastModifiedBy>BezusVV</cp:lastModifiedBy>
  <cp:revision>2</cp:revision>
  <dcterms:created xsi:type="dcterms:W3CDTF">2021-12-23T08:55:00Z</dcterms:created>
  <dcterms:modified xsi:type="dcterms:W3CDTF">2021-12-23T08:56:00Z</dcterms:modified>
</cp:coreProperties>
</file>